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4C" w:rsidRDefault="009F2EDA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9F2EDA">
        <w:rPr>
          <w:rFonts w:ascii="Times New Roman" w:hAnsi="Times New Roman" w:cs="Times New Roman"/>
          <w:color w:val="FF0000"/>
          <w:sz w:val="36"/>
          <w:szCs w:val="36"/>
        </w:rPr>
        <w:t>MOTİVASYONUN  SAĞLANMASINDA AİLENİN ROLÜ</w:t>
      </w:r>
    </w:p>
    <w:p w:rsidR="009F2EDA" w:rsidRDefault="009F2EDA" w:rsidP="009F2EDA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9F2EDA" w:rsidRDefault="009F2EDA" w:rsidP="009F2E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9F2EDA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Değerli anne-babalar çocuklarınızı motive etmek istiyorsanız onların </w:t>
      </w:r>
      <w:r w:rsidRPr="009F2EDA">
        <w:rPr>
          <w:rFonts w:ascii="Times New Roman" w:hAnsi="Times New Roman" w:cs="Times New Roman"/>
          <w:color w:val="FF0000"/>
          <w:sz w:val="32"/>
          <w:szCs w:val="32"/>
        </w:rPr>
        <w:t>gereksinimlerini</w:t>
      </w:r>
      <w:r w:rsidRPr="009F2EDA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önceden belirlemeniz gerekir. Bireylerin belirli şeylere karşı duyduğu gereksinimlerle motivasyon başlar.Bir gereksinim ortaya çıktığında bireyde onu karşılama isteği belirir.Böylelikle birey itici bir güçle uyarılmaya başlar.Aileler farkında olarak ya da </w:t>
      </w:r>
      <w:r w:rsidR="00A64915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olmayarak ,</w:t>
      </w:r>
      <w:r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gencin  </w:t>
      </w:r>
      <w:r w:rsidRPr="009F2EDA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motivasyonunu olumlu ya da olumsuz düzeyde etkilerler .</w:t>
      </w:r>
    </w:p>
    <w:p w:rsidR="009F2EDA" w:rsidRPr="009F2EDA" w:rsidRDefault="009F2EDA" w:rsidP="009F2ED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9F2EDA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Olumlu iletişim ortamının olduğu ailelerde aile üyeleri birbirini tanır,(zayıf ve güçlü yönleri ile)olduğu gibi kabul eder,hiçbir koşula bağlı olmaksızın sever ve birbirine güvenir.Böyle bir ortamd</w:t>
      </w:r>
      <w:r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a yetişen çocuk kendisine güven  </w:t>
      </w:r>
      <w:r w:rsidRPr="009F2EDA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duyulduğunu,anlaşıldığını bilir,bu da ona güven verir. </w:t>
      </w:r>
    </w:p>
    <w:p w:rsidR="009F2EDA" w:rsidRDefault="009F2EDA" w:rsidP="009F2EDA">
      <w:pPr>
        <w:pStyle w:val="ListeParagraf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9F2EDA" w:rsidRDefault="009F2EDA" w:rsidP="009F2EDA">
      <w:pPr>
        <w:pStyle w:val="ListeParagraf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9F2EDA" w:rsidRPr="009F2EDA" w:rsidRDefault="009F2EDA" w:rsidP="009F2EDA">
      <w:pPr>
        <w:pStyle w:val="ListeParagraf"/>
        <w:rPr>
          <w:rFonts w:ascii="Times New Roman" w:hAnsi="Times New Roman" w:cs="Times New Roman"/>
          <w:color w:val="FF0000"/>
          <w:sz w:val="32"/>
          <w:szCs w:val="32"/>
        </w:rPr>
      </w:pPr>
      <w:r w:rsidRPr="009F2EDA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9F2EDA">
        <w:rPr>
          <w:rFonts w:ascii="Times New Roman" w:hAnsi="Times New Roman" w:cs="Times New Roman"/>
          <w:color w:val="FF0000"/>
          <w:sz w:val="32"/>
          <w:szCs w:val="32"/>
        </w:rPr>
        <w:t>MOTİVASYONU SAĞLAMAK YA DA ARTTIRMAK İÇİN VELİLER NELER YAPABİLİR?</w:t>
      </w:r>
    </w:p>
    <w:p w:rsidR="009D7676" w:rsidRDefault="00A64915" w:rsidP="009F2EDA">
      <w:pPr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F2E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Başarıya ulaşmada </w:t>
      </w:r>
      <w:r w:rsidRPr="009F2E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HEDEF KOYMAK</w:t>
      </w:r>
      <w:r w:rsidRPr="009F2E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önemlidir.Çocuğunuzun kendisine kısa </w:t>
      </w:r>
      <w:r w:rsidR="000647B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9F2E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orta ve uzun vadeli hedefleri koymasında yardımcı olun,destek verin! </w:t>
      </w:r>
    </w:p>
    <w:p w:rsidR="009D7676" w:rsidRPr="009F2EDA" w:rsidRDefault="00A64915" w:rsidP="009F2EDA">
      <w:pPr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F2E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Çocuklarınızı kendi kararlarını kendileri vermeleri vermeleri konusunda </w:t>
      </w:r>
      <w:r w:rsidRPr="009F2E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TEŞVİK EDİN</w:t>
      </w:r>
      <w:r w:rsidRPr="009F2E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9D7676" w:rsidRPr="009F2EDA" w:rsidRDefault="00A64915" w:rsidP="009F2EDA">
      <w:pPr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F2EDA">
        <w:rPr>
          <w:rFonts w:ascii="Times New Roman" w:hAnsi="Times New Roman" w:cs="Times New Roman"/>
          <w:color w:val="000000" w:themeColor="text1"/>
          <w:sz w:val="32"/>
          <w:szCs w:val="32"/>
        </w:rPr>
        <w:t>Çocuklarınızı başkaları ile değil,</w:t>
      </w:r>
      <w:r w:rsidRPr="009F2E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KENDİLERİ İLE KIYASLAYIN </w:t>
      </w:r>
    </w:p>
    <w:p w:rsidR="009D7676" w:rsidRPr="009F2EDA" w:rsidRDefault="00A64915" w:rsidP="009F2EDA">
      <w:pPr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F2E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Derslerde hangi konularda bilgileri yönünden eksikleri olduğunu belirleyin ve o konuları öğrenmesi için ona </w:t>
      </w:r>
      <w:r w:rsidRPr="009F2E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DESTEK</w:t>
      </w:r>
      <w:r w:rsidRPr="009F2E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olabileceğiniz yolları  araştırın. </w:t>
      </w:r>
    </w:p>
    <w:p w:rsidR="00A64915" w:rsidRDefault="00A64915" w:rsidP="00A64915">
      <w:pPr>
        <w:tabs>
          <w:tab w:val="left" w:pos="3690"/>
        </w:tabs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A64915" w:rsidRDefault="00A64915" w:rsidP="00A64915">
      <w:pPr>
        <w:tabs>
          <w:tab w:val="left" w:pos="3690"/>
        </w:tabs>
        <w:ind w:left="36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F2EDA" w:rsidRPr="00A64915" w:rsidRDefault="009F2EDA" w:rsidP="00A64915">
      <w:pPr>
        <w:pStyle w:val="ListeParagraf"/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49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Güçlü olduğu alanlarda onu </w:t>
      </w:r>
      <w:r w:rsidRPr="00A649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YÜREKLENDİRİN</w:t>
      </w:r>
      <w:r w:rsidRPr="00A649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zayıflığı yenmesini öğretin. </w:t>
      </w:r>
    </w:p>
    <w:p w:rsidR="009F2EDA" w:rsidRPr="009F2EDA" w:rsidRDefault="009F2EDA" w:rsidP="009F2EDA">
      <w:pPr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F2E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GÜLÜMSEYİN</w:t>
      </w:r>
      <w:r w:rsidRPr="009F2E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gülümsemek hem beyninizde hem bedeninizde olumlu bir enerji oluşturur ve sizden çocuğunuza doğru pozitif enerji yansıması sağlarsınız. </w:t>
      </w:r>
    </w:p>
    <w:p w:rsidR="009D7676" w:rsidRPr="009F2EDA" w:rsidRDefault="00A64915" w:rsidP="009F2EDA">
      <w:pPr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F2E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Ebeveynler çocuklarına tek görevleri ders çalışma gözüyle yaklaşarak bu doğrultuda davranmamalıdır. Ailece </w:t>
      </w:r>
      <w:r w:rsidR="009F2E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günün </w:t>
      </w:r>
      <w:r w:rsidRPr="009F2EDA">
        <w:rPr>
          <w:rFonts w:ascii="Times New Roman" w:hAnsi="Times New Roman" w:cs="Times New Roman"/>
          <w:color w:val="000000" w:themeColor="text1"/>
          <w:sz w:val="32"/>
          <w:szCs w:val="32"/>
        </w:rPr>
        <w:t>bel</w:t>
      </w:r>
      <w:r w:rsidR="009F2EDA">
        <w:rPr>
          <w:rFonts w:ascii="Times New Roman" w:hAnsi="Times New Roman" w:cs="Times New Roman"/>
          <w:color w:val="000000" w:themeColor="text1"/>
          <w:sz w:val="32"/>
          <w:szCs w:val="32"/>
        </w:rPr>
        <w:t>li saatlerinde birlikte yürüyüş yapılabilir,</w:t>
      </w:r>
      <w:r w:rsidRPr="009F2E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yemek pişirme gibi çocuğun da isteyeceği aktiviteler gerçekleştirilebilir. Bu yaratılan ortak zamanlar, çocuklarda </w:t>
      </w:r>
      <w:r w:rsidRPr="009F2ED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benim sınav/ ders dışında da bir hayatım var ve ailem benimle vakit geçirmeyi seviyor</w:t>
      </w:r>
      <w:r w:rsidRPr="009F2E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düşüncesini oluşturur. </w:t>
      </w:r>
    </w:p>
    <w:p w:rsidR="009D7676" w:rsidRPr="00A64915" w:rsidRDefault="00A64915" w:rsidP="00A64915">
      <w:pPr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4915">
        <w:rPr>
          <w:rFonts w:ascii="Times New Roman" w:hAnsi="Times New Roman" w:cs="Times New Roman"/>
          <w:color w:val="000000" w:themeColor="text1"/>
          <w:sz w:val="32"/>
          <w:szCs w:val="32"/>
        </w:rPr>
        <w:t>Motive edici konuların işlendiği film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lerden ve kitaplardan yararlanıla</w:t>
      </w:r>
      <w:r w:rsidRPr="00A649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bilinir. </w:t>
      </w:r>
    </w:p>
    <w:p w:rsidR="009F2EDA" w:rsidRDefault="00A64915" w:rsidP="009F2EDA">
      <w:pPr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4915">
        <w:rPr>
          <w:rFonts w:ascii="Times New Roman" w:hAnsi="Times New Roman" w:cs="Times New Roman"/>
          <w:color w:val="000000" w:themeColor="text1"/>
          <w:sz w:val="32"/>
          <w:szCs w:val="32"/>
        </w:rPr>
        <w:t>Teknolojik aletlerin sınırlı kullanımı ile ilgili öğren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ci</w:t>
      </w:r>
      <w:r w:rsidRPr="00A649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ile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zamanla </w:t>
      </w:r>
      <w:r w:rsidR="00F5347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ma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noktasında anlaşma yapılabilir , </w:t>
      </w:r>
      <w:r w:rsidRPr="00A649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kuralların birlikte konulması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A64915">
        <w:rPr>
          <w:rFonts w:ascii="Times New Roman" w:hAnsi="Times New Roman" w:cs="Times New Roman"/>
          <w:color w:val="000000" w:themeColor="text1"/>
          <w:sz w:val="32"/>
          <w:szCs w:val="32"/>
        </w:rPr>
        <w:t>uyulmasını kolaylaştı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rır.</w:t>
      </w:r>
    </w:p>
    <w:p w:rsidR="009D7676" w:rsidRPr="00A64915" w:rsidRDefault="00A64915" w:rsidP="00A64915">
      <w:pPr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49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Öğrencinin uyku düzenini sağlamada yardımcı olunabilir </w:t>
      </w:r>
      <w:r w:rsidR="000647B2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A649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ortalama 8 saat</w:t>
      </w:r>
      <w:r w:rsidRPr="00A649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kesintisiz uyku ergenin sağlıklı kalmasına yardımcı olur. </w:t>
      </w:r>
    </w:p>
    <w:p w:rsidR="009D7676" w:rsidRPr="00A64915" w:rsidRDefault="00A64915" w:rsidP="00A64915">
      <w:pPr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49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Yeme düzeni, çalışma saatleri belirli olursa </w:t>
      </w:r>
      <w:r w:rsidRPr="00A649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her gün aynı saatte aynı şeyi yapmak </w:t>
      </w:r>
      <w:r w:rsidRPr="00A649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motivasyon için daha iyi olabilir. </w:t>
      </w:r>
    </w:p>
    <w:p w:rsidR="00A64915" w:rsidRPr="00A64915" w:rsidRDefault="00A64915" w:rsidP="00A64915">
      <w:pPr>
        <w:numPr>
          <w:ilvl w:val="0"/>
          <w:numId w:val="2"/>
        </w:numPr>
        <w:tabs>
          <w:tab w:val="left" w:pos="3690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649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Her çocuk birbirinden farklıdır bu nedenle her çocuğun motivasyonu da farklıdır ve değişkendir. Duruma ve koşullara göre </w:t>
      </w:r>
      <w:r w:rsidRPr="00A6491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ben öğrencim için ne yapabilirim</w:t>
      </w:r>
      <w:r w:rsidRPr="00A6491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sorusunun cevabı aranmalıdır. </w:t>
      </w:r>
    </w:p>
    <w:p w:rsidR="009F2EDA" w:rsidRPr="00A64915" w:rsidRDefault="009F2EDA" w:rsidP="00A64915">
      <w:pPr>
        <w:tabs>
          <w:tab w:val="left" w:pos="3690"/>
        </w:tabs>
        <w:ind w:left="720"/>
        <w:rPr>
          <w:rFonts w:ascii="Times New Roman" w:hAnsi="Times New Roman" w:cs="Times New Roman"/>
          <w:color w:val="FF0000"/>
          <w:sz w:val="36"/>
          <w:szCs w:val="36"/>
        </w:rPr>
      </w:pPr>
    </w:p>
    <w:sectPr w:rsidR="009F2EDA" w:rsidRPr="00A64915" w:rsidSect="0063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1598C"/>
    <w:multiLevelType w:val="hybridMultilevel"/>
    <w:tmpl w:val="52F4DB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90A3D"/>
    <w:multiLevelType w:val="hybridMultilevel"/>
    <w:tmpl w:val="F4109C24"/>
    <w:lvl w:ilvl="0" w:tplc="7C068BF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9E0E017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EAEABF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2BC089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7B6BB1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A38CACC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E76EDF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238D2C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B59C9A2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2">
    <w:nsid w:val="2A5B214D"/>
    <w:multiLevelType w:val="hybridMultilevel"/>
    <w:tmpl w:val="5CF49430"/>
    <w:lvl w:ilvl="0" w:tplc="A42E134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46C8BD34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2AB26A80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2984260E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9BC455C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70529C38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E62AA54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05FAB182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63A8C0A4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">
    <w:nsid w:val="330339B2"/>
    <w:multiLevelType w:val="hybridMultilevel"/>
    <w:tmpl w:val="2870D894"/>
    <w:lvl w:ilvl="0" w:tplc="041F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">
    <w:nsid w:val="3931587B"/>
    <w:multiLevelType w:val="hybridMultilevel"/>
    <w:tmpl w:val="A518FBCA"/>
    <w:lvl w:ilvl="0" w:tplc="669C009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99A843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C274653C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4418A71C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80189522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D0ACEA04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4C5275E2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026AF28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748E009C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5">
    <w:nsid w:val="39FD4E1A"/>
    <w:multiLevelType w:val="hybridMultilevel"/>
    <w:tmpl w:val="1FBA82DC"/>
    <w:lvl w:ilvl="0" w:tplc="BA3ABD5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AD0104C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8CBC82B6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07DA8CC6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243A3C7C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BF54AD48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1BC6D5FE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09BE17E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C972ACB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6">
    <w:nsid w:val="3C402DA5"/>
    <w:multiLevelType w:val="hybridMultilevel"/>
    <w:tmpl w:val="7CE86ACC"/>
    <w:lvl w:ilvl="0" w:tplc="A142CBC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B52CF47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5672D50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47A85A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B15244A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3D02F96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EFEE16A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1CAE7F2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F7A3A9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3F997FC6"/>
    <w:multiLevelType w:val="hybridMultilevel"/>
    <w:tmpl w:val="51A6E768"/>
    <w:lvl w:ilvl="0" w:tplc="FDE2856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03C2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4405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A6C4C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14FA5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06E4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4636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8C45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2B15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0182ADA"/>
    <w:multiLevelType w:val="hybridMultilevel"/>
    <w:tmpl w:val="5E020780"/>
    <w:lvl w:ilvl="0" w:tplc="353A6656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58C28432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154EB148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682883E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65ED462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5442BA8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78F25488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57780760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262E3490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9">
    <w:nsid w:val="5E913207"/>
    <w:multiLevelType w:val="hybridMultilevel"/>
    <w:tmpl w:val="D8503006"/>
    <w:lvl w:ilvl="0" w:tplc="041F000F">
      <w:start w:val="1"/>
      <w:numFmt w:val="decimal"/>
      <w:lvlText w:val="%1."/>
      <w:lvlJc w:val="left"/>
      <w:pPr>
        <w:ind w:left="1430" w:hanging="360"/>
      </w:pPr>
    </w:lvl>
    <w:lvl w:ilvl="1" w:tplc="041F0019" w:tentative="1">
      <w:start w:val="1"/>
      <w:numFmt w:val="lowerLetter"/>
      <w:lvlText w:val="%2."/>
      <w:lvlJc w:val="left"/>
      <w:pPr>
        <w:ind w:left="2150" w:hanging="360"/>
      </w:pPr>
    </w:lvl>
    <w:lvl w:ilvl="2" w:tplc="041F001B" w:tentative="1">
      <w:start w:val="1"/>
      <w:numFmt w:val="lowerRoman"/>
      <w:lvlText w:val="%3."/>
      <w:lvlJc w:val="right"/>
      <w:pPr>
        <w:ind w:left="2870" w:hanging="180"/>
      </w:pPr>
    </w:lvl>
    <w:lvl w:ilvl="3" w:tplc="041F000F" w:tentative="1">
      <w:start w:val="1"/>
      <w:numFmt w:val="decimal"/>
      <w:lvlText w:val="%4."/>
      <w:lvlJc w:val="left"/>
      <w:pPr>
        <w:ind w:left="3590" w:hanging="360"/>
      </w:pPr>
    </w:lvl>
    <w:lvl w:ilvl="4" w:tplc="041F0019" w:tentative="1">
      <w:start w:val="1"/>
      <w:numFmt w:val="lowerLetter"/>
      <w:lvlText w:val="%5."/>
      <w:lvlJc w:val="left"/>
      <w:pPr>
        <w:ind w:left="4310" w:hanging="360"/>
      </w:pPr>
    </w:lvl>
    <w:lvl w:ilvl="5" w:tplc="041F001B" w:tentative="1">
      <w:start w:val="1"/>
      <w:numFmt w:val="lowerRoman"/>
      <w:lvlText w:val="%6."/>
      <w:lvlJc w:val="right"/>
      <w:pPr>
        <w:ind w:left="5030" w:hanging="180"/>
      </w:pPr>
    </w:lvl>
    <w:lvl w:ilvl="6" w:tplc="041F000F" w:tentative="1">
      <w:start w:val="1"/>
      <w:numFmt w:val="decimal"/>
      <w:lvlText w:val="%7."/>
      <w:lvlJc w:val="left"/>
      <w:pPr>
        <w:ind w:left="5750" w:hanging="360"/>
      </w:pPr>
    </w:lvl>
    <w:lvl w:ilvl="7" w:tplc="041F0019" w:tentative="1">
      <w:start w:val="1"/>
      <w:numFmt w:val="lowerLetter"/>
      <w:lvlText w:val="%8."/>
      <w:lvlJc w:val="left"/>
      <w:pPr>
        <w:ind w:left="6470" w:hanging="360"/>
      </w:pPr>
    </w:lvl>
    <w:lvl w:ilvl="8" w:tplc="041F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68624779"/>
    <w:multiLevelType w:val="hybridMultilevel"/>
    <w:tmpl w:val="5532C6F8"/>
    <w:lvl w:ilvl="0" w:tplc="95A0C24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D3F63E2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5D24B7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8AD0F3A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6E007E6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8326C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730ABB5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BBE61D0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6F907CB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1">
    <w:nsid w:val="6DB9144A"/>
    <w:multiLevelType w:val="hybridMultilevel"/>
    <w:tmpl w:val="2C62FFB8"/>
    <w:lvl w:ilvl="0" w:tplc="C590CA7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5160584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FACC09B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2970FEF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03F647C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DE66886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A94C629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B002D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B0E60BA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>
    <w:nsid w:val="7B1078DF"/>
    <w:multiLevelType w:val="hybridMultilevel"/>
    <w:tmpl w:val="A9940620"/>
    <w:lvl w:ilvl="0" w:tplc="32DA32A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68A95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A788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4BB1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4D0C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CA8A8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AC469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B8483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01A4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2EDA"/>
    <w:rsid w:val="000647B2"/>
    <w:rsid w:val="0063384C"/>
    <w:rsid w:val="006410F1"/>
    <w:rsid w:val="009D7676"/>
    <w:rsid w:val="009F2EDA"/>
    <w:rsid w:val="00A64915"/>
    <w:rsid w:val="00F5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48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61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70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339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18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54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4391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pdr07</dc:creator>
  <cp:lastModifiedBy>pdr07</cp:lastModifiedBy>
  <cp:revision>3</cp:revision>
  <dcterms:created xsi:type="dcterms:W3CDTF">2023-10-01T08:26:00Z</dcterms:created>
  <dcterms:modified xsi:type="dcterms:W3CDTF">2023-10-01T08:55:00Z</dcterms:modified>
</cp:coreProperties>
</file>